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re1"/>
        <w:spacing w:before="240" w:after="0"/>
        <w:jc w:val="center"/>
        <w:rPr>
          <w:sz w:val="36"/>
          <w:szCs w:val="36"/>
        </w:rPr>
      </w:pPr>
      <w:r>
        <w:rPr>
          <w:sz w:val="36"/>
          <w:szCs w:val="36"/>
        </w:rPr>
        <w:t>Bilan Carbone Différentiel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Nom </w:t>
      </w:r>
      <w:r>
        <w:rPr>
          <w:sz w:val="28"/>
          <w:szCs w:val="28"/>
        </w:rPr>
        <w:t>du p</w:t>
      </w:r>
      <w:r>
        <w:rPr>
          <w:sz w:val="28"/>
          <w:szCs w:val="28"/>
        </w:rPr>
        <w:t>rojet : P</w:t>
      </w:r>
      <w:r>
        <w:rPr>
          <w:sz w:val="28"/>
          <w:szCs w:val="28"/>
        </w:rPr>
        <w:t>è</w:t>
      </w:r>
      <w:r>
        <w:rPr>
          <w:sz w:val="28"/>
          <w:szCs w:val="28"/>
        </w:rPr>
        <w:t xml:space="preserve">te ton câble </w:t>
      </w:r>
    </w:p>
    <w:p>
      <w:pPr>
        <w:pStyle w:val="Normal"/>
        <w:rPr/>
      </w:pPr>
      <w:r>
        <w:rPr/>
      </w:r>
    </w:p>
    <w:p>
      <w:pPr>
        <w:pStyle w:val="Titre2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Quel est le coût carbone de la mise en place de votre projet ?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Pour la mise en place de notre projet nous aurons besoin d’un hangar, pas besoin d’un construire un en racheter ou en louer un suffit.</w:t>
      </w:r>
    </w:p>
    <w:p>
      <w:pPr>
        <w:pStyle w:val="Titre2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Sur quelle période va-t-il être amorti ?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L’amortissement de du coût carbone de la mise ne place sera donc directe .</w:t>
      </w:r>
      <w:bookmarkStart w:id="0" w:name="_GoBack"/>
      <w:bookmarkEnd w:id="0"/>
    </w:p>
    <w:p>
      <w:pPr>
        <w:pStyle w:val="Titre2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Quels sont les coûts carbone à l’usage ?</w:t>
      </w:r>
    </w:p>
    <w:p>
      <w:pPr>
        <w:pStyle w:val="Normal"/>
        <w:rPr/>
      </w:pPr>
      <w:r>
        <w:rPr/>
        <w:t xml:space="preserve"> </w:t>
      </w:r>
      <w:r>
        <w:rPr>
          <w:sz w:val="24"/>
          <w:szCs w:val="24"/>
        </w:rPr>
        <w:t>En ce qui concerne le transport des câbles il y aura une utilisation d’un utilitaire qui sera notre seul coût carbone.Qui a l’avenir pourrait avec une marge financière plus grande devenir des utilitaires électriques.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Nous estimons à 100 km la distance parcourue de l’utilitaire par jour. En moyenne un utilitaire consomme 8,76 L/100km  et un litre génère 2,6 kg de CO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 ce qui fait 22 kg de CO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émis par jour et 683 kg de CO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émis par mois.</w:t>
      </w:r>
    </w:p>
    <w:p>
      <w:pPr>
        <w:pStyle w:val="Titre2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Quels sont les coûts carbone évités ?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Les coûts carbones évités de notre projet se situe sur l’autre méthode de récupération de cuivre a partir de câble qui consiste a brûler le plastique et donc qui génère énormément de CO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.</w:t>
      </w:r>
    </w:p>
    <w:p>
      <w:pPr>
        <w:pStyle w:val="Titre2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 bilan est-il positif ?</w:t>
      </w:r>
    </w:p>
    <w:p>
      <w:pPr>
        <w:pStyle w:val="Normal"/>
        <w:spacing w:before="0" w:after="160"/>
        <w:rPr>
          <w:sz w:val="24"/>
          <w:szCs w:val="24"/>
        </w:rPr>
      </w:pPr>
      <w:r>
        <w:rPr>
          <w:sz w:val="24"/>
          <w:szCs w:val="24"/>
        </w:rPr>
        <w:t>Étant donné notre faible utilisation carbone et la grosse réduction de CO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 grâce a notre méthode neutre en carbone le bilan carbone est largement positif.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7c7e00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c7e00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uiPriority w:val="9"/>
    <w:qFormat/>
    <w:rsid w:val="007c7e00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Titre2Car" w:customStyle="1">
    <w:name w:val="Titre 2 Car"/>
    <w:basedOn w:val="DefaultParagraphFont"/>
    <w:uiPriority w:val="9"/>
    <w:qFormat/>
    <w:rsid w:val="007c7e00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Application>LibreOffice/7.4.7.2$Linux_X86_64 LibreOffice_project/40$Build-2</Application>
  <AppVersion>15.0000</AppVersion>
  <Pages>1</Pages>
  <Words>233</Words>
  <Characters>1042</Characters>
  <CharactersWithSpaces>1264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2023-09-12T11:59:00Z</dcterms:created>
  <dc:creator>david.balloy</dc:creator>
  <dc:description/>
  <dc:language>fr-FR</dc:language>
  <cp:lastModifiedBy/>
  <dcterms:modified xsi:type="dcterms:W3CDTF">2023-09-26T15:23:33Z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