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0298" w14:textId="77777777" w:rsidR="00EB4584" w:rsidRDefault="007C7E00" w:rsidP="007C7E00">
      <w:pPr>
        <w:pStyle w:val="Titre1"/>
        <w:jc w:val="center"/>
      </w:pPr>
      <w:r>
        <w:t>Bilan Carbone Différentiel</w:t>
      </w:r>
    </w:p>
    <w:p w14:paraId="38A23838" w14:textId="77777777" w:rsidR="007C7E00" w:rsidRDefault="007C7E00"/>
    <w:p w14:paraId="0C3C0C9C" w14:textId="2A099ED7" w:rsidR="007C7E00" w:rsidRDefault="007C7E00">
      <w:r>
        <w:t>Nom Projet :</w:t>
      </w:r>
      <w:r w:rsidR="00E523B2">
        <w:t xml:space="preserve"> Autofriendly</w:t>
      </w:r>
    </w:p>
    <w:p w14:paraId="76BC7C5C" w14:textId="77777777" w:rsidR="007C7E00" w:rsidRDefault="007C7E00" w:rsidP="007C7E00">
      <w:pPr>
        <w:pStyle w:val="Titre2"/>
        <w:numPr>
          <w:ilvl w:val="0"/>
          <w:numId w:val="1"/>
        </w:numPr>
      </w:pPr>
      <w:r>
        <w:t xml:space="preserve">Quel est le coût carbone de la mise en place de votre projet ? </w:t>
      </w:r>
    </w:p>
    <w:p w14:paraId="5F93086B" w14:textId="297C77E7" w:rsidR="001D5DB0" w:rsidRDefault="009C2E26" w:rsidP="007C7E00">
      <w:r>
        <w:t xml:space="preserve">Pour les infrastructures, c’est-à-dire la consommation d’énergie d’un serveur, c’est entre 500 et 1000 W d’électricités par heure. En partant de ce principe, on peut en déduire que si le serveur marche en continu donc le plus possible, on obtient une consommation de 4380 à 8760 kWh par an. En ce qui concerne le </w:t>
      </w:r>
      <w:r w:rsidR="001D5DB0">
        <w:t>coût en carbone, on peut dire qu’un kWh consomme 0,1 kg de CO2 donc on est entre 438 et 876 kg de CO2 en prenant les bornes les plus larges possibles.</w:t>
      </w:r>
    </w:p>
    <w:p w14:paraId="4439AA15" w14:textId="6C54EE56" w:rsidR="001D5DB0" w:rsidRDefault="001D5DB0" w:rsidP="007C7E00">
      <w:r>
        <w:t xml:space="preserve">Pour financer le projet, il faut aussi utiliser tout ce qui est numérique (mails, appels etc …), on peut estimer notre consommation à 150 kg de CO2 pour 5 employés. </w:t>
      </w:r>
    </w:p>
    <w:p w14:paraId="1E09CE45" w14:textId="4987AEAA" w:rsidR="001D5DB0" w:rsidRDefault="001D5DB0" w:rsidP="007C7E00">
      <w:r>
        <w:t>Le coût carbone est entre 600 et 1000 kg de CO2 par an.</w:t>
      </w:r>
    </w:p>
    <w:p w14:paraId="30650D44" w14:textId="77777777" w:rsidR="007C7E00" w:rsidRDefault="007C7E00" w:rsidP="007C7E00">
      <w:pPr>
        <w:pStyle w:val="Titre2"/>
        <w:numPr>
          <w:ilvl w:val="0"/>
          <w:numId w:val="1"/>
        </w:numPr>
      </w:pPr>
      <w:r>
        <w:t xml:space="preserve">Sur quelle période va-t-il être amorti ? </w:t>
      </w:r>
    </w:p>
    <w:p w14:paraId="28689A24" w14:textId="0EF7E637" w:rsidR="006217C9" w:rsidRDefault="00777BE5" w:rsidP="007C7E00">
      <w:r>
        <w:t>Notre application consiste à essayer de réduire le bilan carbone des utilisateurs de manière drastique.</w:t>
      </w:r>
      <w:r w:rsidR="001D5DB0">
        <w:t xml:space="preserve"> En partant des données de notre business model, on peut estimer juste en économie de transport pour les utilisateurs et sans prendre en compte le fait que la circulation en ville soit plus fluide que pour les utilisateurs, le coût carbone économisé sera de 850 tonnes par an.</w:t>
      </w:r>
    </w:p>
    <w:p w14:paraId="703E9727" w14:textId="6438BDFE" w:rsidR="001D5DB0" w:rsidRDefault="001D5DB0" w:rsidP="007C7E00">
      <w:r>
        <w:t>Toutes les 12 heures en principe, notre projet sera amorti (au début peu d’utilisateurs mais après chiffre pour 8% des usagers d’autopartage en France).</w:t>
      </w:r>
    </w:p>
    <w:p w14:paraId="4FEE0C80" w14:textId="77777777" w:rsidR="007C7E00" w:rsidRDefault="007C7E00" w:rsidP="007C7E00">
      <w:pPr>
        <w:pStyle w:val="Titre2"/>
        <w:numPr>
          <w:ilvl w:val="0"/>
          <w:numId w:val="1"/>
        </w:numPr>
      </w:pPr>
      <w:r>
        <w:t>Quels sont les coûts carbone à l’usage ?</w:t>
      </w:r>
    </w:p>
    <w:p w14:paraId="7A6277E4" w14:textId="391A373E" w:rsidR="007C7E00" w:rsidRPr="007C7E00" w:rsidRDefault="004304B8" w:rsidP="007C7E00">
      <w:r>
        <w:t>Le coût carbone pour les 200 000 usagers utilisant notre application chaque jour est de 5 tonnes par mois. Soit 60 t de CO2 par an. Bien en dessous des 850 t.</w:t>
      </w:r>
    </w:p>
    <w:p w14:paraId="2E9E6D86" w14:textId="77777777" w:rsidR="007C7E00" w:rsidRPr="007C7E00" w:rsidRDefault="007C7E00" w:rsidP="007C7E00"/>
    <w:p w14:paraId="0EDC85B9" w14:textId="77777777" w:rsidR="007C7E00" w:rsidRDefault="007C7E00" w:rsidP="007C7E00">
      <w:pPr>
        <w:pStyle w:val="Titre2"/>
        <w:numPr>
          <w:ilvl w:val="0"/>
          <w:numId w:val="1"/>
        </w:numPr>
      </w:pPr>
      <w:r>
        <w:t>Quels sont les coûts carbone évités ?</w:t>
      </w:r>
    </w:p>
    <w:p w14:paraId="2FA937ED" w14:textId="6BD00595" w:rsidR="007C7E00" w:rsidRPr="007C7E00" w:rsidRDefault="004304B8" w:rsidP="007C7E00">
      <w:r>
        <w:t>Les coûts carbone évités sont de 790t par an en supposant nos estimations correctes.</w:t>
      </w:r>
    </w:p>
    <w:p w14:paraId="09D34456" w14:textId="77777777" w:rsidR="007C7E00" w:rsidRPr="007C7E00" w:rsidRDefault="007C7E00" w:rsidP="007C7E00">
      <w:pPr>
        <w:pStyle w:val="Titre2"/>
        <w:numPr>
          <w:ilvl w:val="0"/>
          <w:numId w:val="1"/>
        </w:numPr>
      </w:pPr>
      <w:r>
        <w:t>Le bilan est-il positif ?</w:t>
      </w:r>
    </w:p>
    <w:p w14:paraId="08F1446D" w14:textId="69912174" w:rsidR="007C7E00" w:rsidRPr="007C7E00" w:rsidRDefault="004304B8" w:rsidP="007C7E00">
      <w:r>
        <w:t>Le bilan est largement positif pour notre application, de plus la conscience écologique amenée par notre application à l’aide de petits conseils pratiques et autres peut contribuer à réduire la consommation de CO2.  Le bilan est largement positif au niveau écologique et c’est un projet qui peut-être amener à durer.</w:t>
      </w:r>
    </w:p>
    <w:sectPr w:rsidR="007C7E00" w:rsidRPr="007C7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6E39"/>
    <w:multiLevelType w:val="hybridMultilevel"/>
    <w:tmpl w:val="7FA6A6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163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5E"/>
    <w:rsid w:val="001D5DB0"/>
    <w:rsid w:val="004304B8"/>
    <w:rsid w:val="006217C9"/>
    <w:rsid w:val="00777BE5"/>
    <w:rsid w:val="007C7E00"/>
    <w:rsid w:val="00882C5E"/>
    <w:rsid w:val="009C2E26"/>
    <w:rsid w:val="00E523B2"/>
    <w:rsid w:val="00EB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5087"/>
  <w15:chartTrackingRefBased/>
  <w15:docId w15:val="{78DBB586-5BCB-46EE-9DB8-448CA22A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C7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C7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E0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C7E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314</Words>
  <Characters>1732</Characters>
  <Application>Microsoft Office Word</Application>
  <DocSecurity>0</DocSecurity>
  <Lines>14</Lines>
  <Paragraphs>4</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Bilan Carbone Différentiel</vt:lpstr>
      <vt:lpstr>    Quel est le coût carbone de la mise en place de votre projet ? </vt:lpstr>
      <vt:lpstr>    Sur quelle période va-t-il être amorti ? </vt:lpstr>
      <vt:lpstr>    Quels sont les coûts carbone à l’usage ?</vt:lpstr>
      <vt:lpstr>    Quels sont les coûts carbone évités ?</vt:lpstr>
      <vt:lpstr>    Le bilan est-il positif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david.balloy</dc:creator>
  <cp:keywords/>
  <dc:description/>
  <cp:lastModifiedBy>Mathis Marthelot</cp:lastModifiedBy>
  <cp:revision>4</cp:revision>
  <dcterms:created xsi:type="dcterms:W3CDTF">2023-09-12T11:59:00Z</dcterms:created>
  <dcterms:modified xsi:type="dcterms:W3CDTF">2023-09-29T07:03:00Z</dcterms:modified>
</cp:coreProperties>
</file>