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Top of Form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8089900</wp:posOffset>
                </wp:positionH>
                <wp:positionV relativeFrom="paragraph">
                  <wp:posOffset>-355599</wp:posOffset>
                </wp:positionV>
                <wp:extent cx="1384300" cy="4740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0200" y="355140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Date: 26/092</w:t>
                            </w: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8089900</wp:posOffset>
                </wp:positionH>
                <wp:positionV relativeFrom="paragraph">
                  <wp:posOffset>-355599</wp:posOffset>
                </wp:positionV>
                <wp:extent cx="1384300" cy="474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474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-355599</wp:posOffset>
                </wp:positionV>
                <wp:extent cx="2641600" cy="47510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31550" y="355140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 de l’entreprise :  ECO</w:t>
                            </w: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’SEA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l Sans" w:cs="Gill Sans" w:eastAsia="Gill Sans" w:hAnsi="Gill San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-355599</wp:posOffset>
                </wp:positionV>
                <wp:extent cx="2641600" cy="47510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4751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center" w:leader="none" w:pos="3261"/>
          <w:tab w:val="left" w:leader="none" w:pos="12718"/>
        </w:tabs>
        <w:jc w:val="both"/>
        <w:rPr>
          <w:rFonts w:ascii="Gill Sans" w:cs="Gill Sans" w:eastAsia="Gill Sans" w:hAnsi="Gill Sans"/>
          <w:sz w:val="36"/>
          <w:szCs w:val="36"/>
        </w:rPr>
      </w:pPr>
      <w:r w:rsidDel="00000000" w:rsidR="00000000" w:rsidRPr="00000000">
        <w:rPr>
          <w:rFonts w:ascii="Gill Sans" w:cs="Gill Sans" w:eastAsia="Gill Sans" w:hAnsi="Gill Sans"/>
          <w:sz w:val="36"/>
          <w:szCs w:val="36"/>
          <w:rtl w:val="0"/>
        </w:rPr>
        <w:t xml:space="preserve">Business Model Canvas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Bottom of Form</w:t>
      </w:r>
    </w:p>
    <w:p w:rsidR="00000000" w:rsidDel="00000000" w:rsidP="00000000" w:rsidRDefault="00000000" w:rsidRPr="00000000" w14:paraId="00000004">
      <w:pPr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16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923"/>
        <w:gridCol w:w="2923"/>
        <w:gridCol w:w="1462"/>
        <w:gridCol w:w="1461"/>
        <w:gridCol w:w="2923"/>
        <w:gridCol w:w="2924"/>
        <w:tblGridChange w:id="0">
          <w:tblGrid>
            <w:gridCol w:w="2923"/>
            <w:gridCol w:w="2923"/>
            <w:gridCol w:w="1462"/>
            <w:gridCol w:w="1461"/>
            <w:gridCol w:w="2923"/>
            <w:gridCol w:w="2924"/>
          </w:tblGrid>
        </w:tblGridChange>
      </w:tblGrid>
      <w:tr>
        <w:trPr>
          <w:cantSplit w:val="0"/>
          <w:trHeight w:val="3107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5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Partenaires clés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Distributeur qui ont un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réseau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bien ancré pour la vente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Gill Sans" w:cs="Gill Sans" w:eastAsia="Gill Sans" w:hAnsi="Gill Sans"/>
                <w:u w:val="no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Partenariat commercial avec entreprises du secteur de la pêche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Activités clés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Culture du bambou près de nos usines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Transformation du bambou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Fabrication du filet de </w:t>
            </w: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pêche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Vente et livraison des filets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Processus </w:t>
            </w: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d'amélioration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continue pour </w:t>
            </w: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améliorer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et optimiser nos procédés de transformation du bambou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Marketing pour vendre (publicité et prospection de nouveaux clients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Offre (proposition de valeur)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Filet +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résistant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et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meilleure 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qualité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par rapport au 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nylon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Moins de pollution (filet perdu ou troué) donc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pêche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+ durable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Meilleur rentabilité dans le temps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Améliorer la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réputation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des entreprises de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pêche à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qui nous vendons (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pêche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+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éco responsable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Relation client</w:t>
            </w:r>
          </w:p>
          <w:p w:rsidR="00000000" w:rsidDel="00000000" w:rsidP="00000000" w:rsidRDefault="00000000" w:rsidRPr="00000000" w14:paraId="00000017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Circuit court (vente direct)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Service de marketing intégré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Service de reprise des filets pour les recycler et en refaire des nouveaux</w:t>
            </w:r>
          </w:p>
          <w:p w:rsidR="00000000" w:rsidDel="00000000" w:rsidP="00000000" w:rsidRDefault="00000000" w:rsidRPr="00000000" w14:paraId="0000001B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Segments de clientèle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Professionnels de la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pêche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(petites et grande compagnies)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pêchant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en haute mer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Distributeur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4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Ressources clés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l’espace pour cultiver le Bambou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d’œuvre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Electricité ,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machines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Infrastructures </w:t>
            </w:r>
          </w:p>
          <w:p w:rsidR="00000000" w:rsidDel="00000000" w:rsidP="00000000" w:rsidRDefault="00000000" w:rsidRPr="00000000" w14:paraId="00000027">
            <w:pPr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Canaux de distribution</w:t>
            </w:r>
          </w:p>
          <w:p w:rsidR="00000000" w:rsidDel="00000000" w:rsidP="00000000" w:rsidRDefault="00000000" w:rsidRPr="00000000" w14:paraId="0000002B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Canal privilégié : Vente direct (limiter le nombre </w:t>
            </w: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d'intermédiaire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D">
            <w:pPr>
              <w:rPr>
                <w:rFonts w:ascii="Gill Sans" w:cs="Gill Sans" w:eastAsia="Gill Sans" w:hAnsi="Gill Sans"/>
                <w:sz w:val="20"/>
                <w:szCs w:val="20"/>
              </w:rPr>
            </w:pPr>
            <w:r w:rsidDel="00000000" w:rsidR="00000000" w:rsidRPr="00000000">
              <w:rPr>
                <w:rFonts w:ascii="Gill Sans" w:cs="Gill Sans" w:eastAsia="Gill Sans" w:hAnsi="Gill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Site internet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Vente à des entreprises qui ont déjà des canaux de distribution bien ancrées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8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Structure des coûts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Transformation du bambou en fibre (electricité)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 fabrication du filet à partir de la fibre (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électricité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eau ,produits 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Investissement (machines, bâtiments) , 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d’œuvre (salaire) et les cha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rges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M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arketing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Sources de revenus</w:t>
            </w:r>
          </w:p>
          <w:p w:rsidR="00000000" w:rsidDel="00000000" w:rsidP="00000000" w:rsidRDefault="00000000" w:rsidRPr="00000000" w14:paraId="0000003A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a6a6a6"/>
                <w:sz w:val="16"/>
                <w:szCs w:val="16"/>
                <w:rtl w:val="0"/>
              </w:rPr>
              <w:t xml:space="preserve">Pour quelle proposition de valeur les consommateurs sont-ils prêts à payer ? Combien sont-ils prêts à payer ?</w:t>
            </w:r>
          </w:p>
          <w:p w:rsidR="00000000" w:rsidDel="00000000" w:rsidP="00000000" w:rsidRDefault="00000000" w:rsidRPr="00000000" w14:paraId="0000003B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a6a6a6"/>
                <w:sz w:val="16"/>
                <w:szCs w:val="16"/>
                <w:rtl w:val="0"/>
              </w:rPr>
              <w:t xml:space="preserve">Quel est le mode de paiement préféré des consommateurs ?</w:t>
            </w:r>
          </w:p>
          <w:p w:rsidR="00000000" w:rsidDel="00000000" w:rsidP="00000000" w:rsidRDefault="00000000" w:rsidRPr="00000000" w14:paraId="0000003C">
            <w:pPr>
              <w:rPr>
                <w:rFonts w:ascii="Gill Sans" w:cs="Gill Sans" w:eastAsia="Gill Sans" w:hAnsi="Gill Sans"/>
                <w:color w:val="a6a6a6"/>
                <w:sz w:val="16"/>
                <w:szCs w:val="16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a6a6a6"/>
                <w:sz w:val="16"/>
                <w:szCs w:val="16"/>
                <w:rtl w:val="0"/>
              </w:rPr>
              <w:t xml:space="preserve">Quelle est la part de chaque source de revenus sur le total des revenus ?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entreprise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s 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pêche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prêt a payer un peu plus cher que les filets en nylon en vue de l’amélioration de la qualité du filet et de la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durée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 vie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(entre 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10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et 2</w:t>
            </w:r>
            <w:r w:rsidDel="00000000" w:rsidR="00000000" w:rsidRPr="00000000">
              <w:rPr>
                <w:rFonts w:ascii="Gill Sans" w:cs="Gill Sans" w:eastAsia="Gill Sans" w:hAnsi="Gill Sans"/>
                <w:rtl w:val="0"/>
              </w:rPr>
              <w:t xml:space="preserve">5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plus chers 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Subventions de l’état pour l’aide à l’innovation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Gill Sans" w:cs="Gill Sans" w:eastAsia="Gill Sans" w:hAnsi="Gill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8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Coûts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 environnementaux et sociaux</w:t>
            </w:r>
          </w:p>
          <w:p w:rsidR="00000000" w:rsidDel="00000000" w:rsidP="00000000" w:rsidRDefault="00000000" w:rsidRPr="00000000" w14:paraId="00000046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Utilisation de produit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s 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chimique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s 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(processus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d'amélioration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continue qui vise à enlever l’utilisation de produits chimiques dans notre procédé de fabrication)</w:t>
            </w:r>
          </w:p>
          <w:p w:rsidR="00000000" w:rsidDel="00000000" w:rsidP="00000000" w:rsidRDefault="00000000" w:rsidRPr="00000000" w14:paraId="00000048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Besoin d’espace pour les infrastructures et la culture d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u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bambou</w:t>
            </w:r>
          </w:p>
          <w:p w:rsidR="00000000" w:rsidDel="00000000" w:rsidP="00000000" w:rsidRDefault="00000000" w:rsidRPr="00000000" w14:paraId="0000004A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Bénéfices sociaux et environnementaux</w:t>
            </w:r>
          </w:p>
          <w:p w:rsidR="00000000" w:rsidDel="00000000" w:rsidP="00000000" w:rsidRDefault="00000000" w:rsidRPr="00000000" w14:paraId="00000050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Création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d’emploi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s 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pour les personnes habitants aux alentours</w:t>
            </w:r>
          </w:p>
          <w:p w:rsidR="00000000" w:rsidDel="00000000" w:rsidP="00000000" w:rsidRDefault="00000000" w:rsidRPr="00000000" w14:paraId="00000052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moins de pollution marine et filets perdus car les filets en bambou durent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plus longtemps</w:t>
            </w:r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et sont </w:t>
            </w: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biodégradables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ill Sans" w:cs="Gill Sans" w:eastAsia="Gill Sans" w:hAnsi="Gill San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moins de pollution visuelle liée aux filets abandonnés sur les plages</w:t>
            </w:r>
          </w:p>
          <w:p w:rsidR="00000000" w:rsidDel="00000000" w:rsidP="00000000" w:rsidRDefault="00000000" w:rsidRPr="00000000" w14:paraId="00000056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8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               financement du projet </w:t>
            </w:r>
          </w:p>
          <w:p w:rsidR="00000000" w:rsidDel="00000000" w:rsidP="00000000" w:rsidRDefault="00000000" w:rsidRPr="00000000" w14:paraId="0000005A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  <w:rPr>
                <w:rFonts w:ascii="Gill Sans" w:cs="Gill Sans" w:eastAsia="Gill Sans" w:hAnsi="Gill Sans"/>
                <w:i w:val="1"/>
                <w:u w:val="none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fondations et organisations environnementales ( subvention pour les innovations visant à préserver l’environnement 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720" w:hanging="360"/>
              <w:rPr>
                <w:rFonts w:ascii="Gill Sans" w:cs="Gill Sans" w:eastAsia="Gill Sans" w:hAnsi="Gill Sans"/>
                <w:i w:val="1"/>
                <w:u w:val="none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investisseurs privés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720" w:hanging="360"/>
              <w:rPr>
                <w:rFonts w:ascii="Gill Sans" w:cs="Gill Sans" w:eastAsia="Gill Sans" w:hAnsi="Gill Sans"/>
                <w:i w:val="1"/>
                <w:u w:val="none"/>
              </w:rPr>
            </w:pPr>
            <w:r w:rsidDel="00000000" w:rsidR="00000000" w:rsidRPr="00000000">
              <w:rPr>
                <w:rFonts w:ascii="Gill Sans" w:cs="Gill Sans" w:eastAsia="Gill Sans" w:hAnsi="Gill Sans"/>
                <w:i w:val="1"/>
                <w:rtl w:val="0"/>
              </w:rPr>
              <w:t xml:space="preserve">partenariat commercial avec entreprise secteur de la pêche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Gill Sans" w:cs="Gill Sans" w:eastAsia="Gill Sans" w:hAnsi="Gill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Top of Form</w:t>
      </w:r>
    </w:p>
    <w:sectPr>
      <w:headerReference r:id="rId8" w:type="default"/>
      <w:footerReference r:id="rId9" w:type="even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Gill San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Gill Sans" w:cs="Gill Sans" w:eastAsia="Gill Sans" w:hAnsi="Gill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GillSans-regular.ttf"/><Relationship Id="rId4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