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B40" w:rsidRDefault="00CA5FC4" w:rsidP="00774797">
      <w:pPr>
        <w:spacing w:after="280"/>
        <w:ind w:left="-5" w:hanging="10"/>
        <w:jc w:val="center"/>
      </w:pPr>
      <w:r>
        <w:rPr>
          <w:b/>
          <w:sz w:val="28"/>
        </w:rPr>
        <w:t>Votre expérience d’équipe : les moments-clés du PCIS</w:t>
      </w:r>
    </w:p>
    <w:p w:rsidR="00A47B40" w:rsidRDefault="00CA5FC4">
      <w:pPr>
        <w:spacing w:after="21"/>
        <w:ind w:left="10" w:hanging="10"/>
      </w:pPr>
      <w:r w:rsidRPr="009D3302">
        <w:rPr>
          <w:u w:val="single"/>
        </w:rPr>
        <w:t>Thématique choisie</w:t>
      </w:r>
      <w:r>
        <w:t xml:space="preserve"> : </w:t>
      </w:r>
      <w:r w:rsidR="00774797">
        <w:t>Produire/travailler : passer de produits jetables à une logique de produits réutilisables et réparables à faible impact carbone</w:t>
      </w:r>
    </w:p>
    <w:p w:rsidR="00A47B40" w:rsidRDefault="00CA5FC4">
      <w:pPr>
        <w:spacing w:after="21"/>
        <w:ind w:left="10" w:hanging="10"/>
      </w:pPr>
      <w:r w:rsidRPr="009D3302">
        <w:rPr>
          <w:u w:val="single"/>
        </w:rPr>
        <w:t>Titre du projet</w:t>
      </w:r>
      <w:r>
        <w:t xml:space="preserve"> : </w:t>
      </w:r>
      <w:proofErr w:type="spellStart"/>
      <w:r w:rsidR="00774797">
        <w:t>Polysolant</w:t>
      </w:r>
      <w:proofErr w:type="spellEnd"/>
    </w:p>
    <w:p w:rsidR="00A47B40" w:rsidRDefault="00CA5FC4">
      <w:pPr>
        <w:spacing w:after="21"/>
        <w:ind w:left="10" w:hanging="10"/>
      </w:pPr>
      <w:r w:rsidRPr="009D3302">
        <w:rPr>
          <w:u w:val="single"/>
        </w:rPr>
        <w:t>Nom de l’équipe</w:t>
      </w:r>
      <w:r>
        <w:t xml:space="preserve"> : </w:t>
      </w:r>
      <w:r w:rsidR="00774797">
        <w:t xml:space="preserve">les </w:t>
      </w:r>
      <w:proofErr w:type="spellStart"/>
      <w:r w:rsidR="00774797">
        <w:t>polymasqués</w:t>
      </w:r>
      <w:proofErr w:type="spellEnd"/>
    </w:p>
    <w:p w:rsidR="00A47B40" w:rsidRDefault="00CA5FC4">
      <w:pPr>
        <w:spacing w:after="21"/>
        <w:ind w:left="10" w:hanging="10"/>
      </w:pPr>
      <w:r>
        <w:t xml:space="preserve">Membres de l’équipe (et spécialité de formation entre parenthèses) :  </w:t>
      </w:r>
    </w:p>
    <w:p w:rsidR="00A47B40" w:rsidRDefault="00774797">
      <w:pPr>
        <w:numPr>
          <w:ilvl w:val="0"/>
          <w:numId w:val="1"/>
        </w:numPr>
        <w:spacing w:after="21"/>
        <w:ind w:hanging="360"/>
      </w:pPr>
      <w:r>
        <w:t>Eva Bourge (GC)</w:t>
      </w:r>
    </w:p>
    <w:p w:rsidR="00A47B40" w:rsidRDefault="00774797">
      <w:pPr>
        <w:numPr>
          <w:ilvl w:val="0"/>
          <w:numId w:val="1"/>
        </w:numPr>
        <w:spacing w:after="21"/>
        <w:ind w:hanging="360"/>
      </w:pPr>
      <w:r>
        <w:t xml:space="preserve">Servan </w:t>
      </w:r>
      <w:proofErr w:type="spellStart"/>
      <w:r>
        <w:t>Delahaies</w:t>
      </w:r>
      <w:proofErr w:type="spellEnd"/>
      <w:r>
        <w:t xml:space="preserve"> (SE)</w:t>
      </w:r>
    </w:p>
    <w:p w:rsidR="00A47B40" w:rsidRDefault="00774797">
      <w:pPr>
        <w:numPr>
          <w:ilvl w:val="0"/>
          <w:numId w:val="1"/>
        </w:numPr>
        <w:spacing w:after="21"/>
        <w:ind w:hanging="360"/>
      </w:pPr>
      <w:r>
        <w:t>Emma Carpentier (MECA)</w:t>
      </w:r>
    </w:p>
    <w:p w:rsidR="00A47B40" w:rsidRDefault="00774797">
      <w:pPr>
        <w:numPr>
          <w:ilvl w:val="0"/>
          <w:numId w:val="1"/>
        </w:numPr>
        <w:spacing w:after="21"/>
        <w:ind w:hanging="360"/>
      </w:pPr>
      <w:r>
        <w:t xml:space="preserve">Tom </w:t>
      </w:r>
      <w:proofErr w:type="spellStart"/>
      <w:r>
        <w:t>Buyse</w:t>
      </w:r>
      <w:proofErr w:type="spellEnd"/>
      <w:r>
        <w:t xml:space="preserve"> (2IA)</w:t>
      </w:r>
    </w:p>
    <w:p w:rsidR="00A47B40" w:rsidRDefault="00774797">
      <w:pPr>
        <w:numPr>
          <w:ilvl w:val="0"/>
          <w:numId w:val="1"/>
        </w:numPr>
        <w:spacing w:after="21"/>
        <w:ind w:hanging="360"/>
      </w:pPr>
      <w:proofErr w:type="spellStart"/>
      <w:r>
        <w:t>Klervi</w:t>
      </w:r>
      <w:proofErr w:type="spellEnd"/>
      <w:r>
        <w:t xml:space="preserve"> Dagorne (IS)</w:t>
      </w:r>
    </w:p>
    <w:p w:rsidR="00A47B40" w:rsidRDefault="00774797">
      <w:pPr>
        <w:numPr>
          <w:ilvl w:val="0"/>
          <w:numId w:val="1"/>
        </w:numPr>
        <w:spacing w:after="21"/>
        <w:ind w:hanging="360"/>
      </w:pPr>
      <w:r>
        <w:t>Valentin Delevoye (MAT)</w:t>
      </w:r>
    </w:p>
    <w:p w:rsidR="00A47B40" w:rsidRDefault="00774797">
      <w:pPr>
        <w:numPr>
          <w:ilvl w:val="0"/>
          <w:numId w:val="1"/>
        </w:numPr>
        <w:spacing w:after="21"/>
        <w:ind w:hanging="360"/>
      </w:pPr>
      <w:r>
        <w:t>Lucie Collier (GBA)</w:t>
      </w:r>
    </w:p>
    <w:p w:rsidR="00A47B40" w:rsidRPr="00774797" w:rsidRDefault="00A47B40">
      <w:pPr>
        <w:spacing w:after="0"/>
        <w:rPr>
          <w:sz w:val="4"/>
        </w:rPr>
      </w:pPr>
    </w:p>
    <w:p w:rsidR="00A47B40" w:rsidRDefault="00CA5FC4">
      <w:pPr>
        <w:spacing w:after="0"/>
      </w:pPr>
      <w:r>
        <w:t xml:space="preserve"> </w:t>
      </w:r>
    </w:p>
    <w:tbl>
      <w:tblPr>
        <w:tblStyle w:val="TableGrid"/>
        <w:tblW w:w="9064" w:type="dxa"/>
        <w:tblInd w:w="5" w:type="dxa"/>
        <w:tblCellMar>
          <w:top w:w="48" w:type="dxa"/>
          <w:left w:w="108" w:type="dxa"/>
          <w:right w:w="255" w:type="dxa"/>
        </w:tblCellMar>
        <w:tblLook w:val="04A0" w:firstRow="1" w:lastRow="0" w:firstColumn="1" w:lastColumn="0" w:noHBand="0" w:noVBand="1"/>
      </w:tblPr>
      <w:tblGrid>
        <w:gridCol w:w="2691"/>
        <w:gridCol w:w="6373"/>
      </w:tblGrid>
      <w:tr w:rsidR="00A47B40">
        <w:trPr>
          <w:trHeight w:val="1354"/>
        </w:trPr>
        <w:tc>
          <w:tcPr>
            <w:tcW w:w="2691" w:type="dxa"/>
            <w:tcBorders>
              <w:top w:val="single" w:sz="4" w:space="0" w:color="000000"/>
              <w:left w:val="single" w:sz="4" w:space="0" w:color="000000"/>
              <w:bottom w:val="single" w:sz="4" w:space="0" w:color="000000"/>
              <w:right w:val="single" w:sz="4" w:space="0" w:color="000000"/>
            </w:tcBorders>
          </w:tcPr>
          <w:p w:rsidR="00A47B40" w:rsidRDefault="00CA5FC4">
            <w:pPr>
              <w:ind w:left="2"/>
            </w:pPr>
            <w:r>
              <w:rPr>
                <w:b/>
              </w:rPr>
              <w:t>Objectifs</w:t>
            </w:r>
            <w:r>
              <w:t xml:space="preserve"> du projet </w:t>
            </w:r>
          </w:p>
        </w:tc>
        <w:tc>
          <w:tcPr>
            <w:tcW w:w="6373" w:type="dxa"/>
            <w:tcBorders>
              <w:top w:val="single" w:sz="4" w:space="0" w:color="000000"/>
              <w:left w:val="single" w:sz="4" w:space="0" w:color="000000"/>
              <w:bottom w:val="single" w:sz="4" w:space="0" w:color="000000"/>
              <w:right w:val="single" w:sz="4" w:space="0" w:color="000000"/>
            </w:tcBorders>
          </w:tcPr>
          <w:p w:rsidR="00A47B40" w:rsidRDefault="00774797">
            <w:r>
              <w:t>Mise au point d’un matériau isolant à partir de masques chirurgicaux recyclés</w:t>
            </w:r>
            <w:r w:rsidR="009D3302">
              <w:t xml:space="preserve"> afin de limiter une production supplémentaire de déchets et pouvoir proposer une alternative plus écologique en matière d’isolation.</w:t>
            </w:r>
          </w:p>
          <w:p w:rsidR="00A47B40" w:rsidRDefault="00CA5FC4">
            <w:r>
              <w:t xml:space="preserve"> </w:t>
            </w:r>
          </w:p>
        </w:tc>
      </w:tr>
      <w:tr w:rsidR="00A47B40">
        <w:trPr>
          <w:trHeight w:val="3233"/>
        </w:trPr>
        <w:tc>
          <w:tcPr>
            <w:tcW w:w="2691" w:type="dxa"/>
            <w:tcBorders>
              <w:top w:val="single" w:sz="4" w:space="0" w:color="000000"/>
              <w:left w:val="single" w:sz="4" w:space="0" w:color="000000"/>
              <w:bottom w:val="single" w:sz="4" w:space="0" w:color="000000"/>
              <w:right w:val="single" w:sz="4" w:space="0" w:color="000000"/>
            </w:tcBorders>
          </w:tcPr>
          <w:p w:rsidR="00A47B40" w:rsidRDefault="00CA5FC4">
            <w:pPr>
              <w:spacing w:after="11"/>
              <w:ind w:left="2"/>
              <w:rPr>
                <w:b/>
              </w:rPr>
            </w:pPr>
            <w:r>
              <w:rPr>
                <w:b/>
              </w:rPr>
              <w:t xml:space="preserve">Ce que vous avez réalisé </w:t>
            </w:r>
          </w:p>
          <w:p w:rsidR="001F3695" w:rsidRDefault="001F3695">
            <w:pPr>
              <w:spacing w:after="11"/>
              <w:ind w:left="2"/>
            </w:pPr>
          </w:p>
          <w:p w:rsidR="00A47B40" w:rsidRDefault="00CA5FC4">
            <w:pPr>
              <w:numPr>
                <w:ilvl w:val="0"/>
                <w:numId w:val="2"/>
              </w:numPr>
              <w:ind w:hanging="360"/>
            </w:pPr>
            <w:r>
              <w:t>Séance</w:t>
            </w:r>
            <w:r w:rsidR="009D3302">
              <w:t xml:space="preserve"> </w:t>
            </w:r>
            <w:r>
              <w:t xml:space="preserve">1…………… </w:t>
            </w:r>
          </w:p>
          <w:p w:rsidR="00A47B40" w:rsidRDefault="00CA5FC4">
            <w:pPr>
              <w:spacing w:after="8"/>
              <w:ind w:left="362"/>
            </w:pPr>
            <w:r>
              <w:t xml:space="preserve"> </w:t>
            </w:r>
          </w:p>
          <w:p w:rsidR="00A47B40" w:rsidRDefault="00CA5FC4">
            <w:pPr>
              <w:numPr>
                <w:ilvl w:val="0"/>
                <w:numId w:val="2"/>
              </w:numPr>
              <w:ind w:hanging="360"/>
            </w:pPr>
            <w:r>
              <w:t xml:space="preserve">Séance 2…………… </w:t>
            </w:r>
          </w:p>
          <w:p w:rsidR="00A47B40" w:rsidRDefault="00A47B40">
            <w:pPr>
              <w:spacing w:after="11"/>
              <w:ind w:left="722"/>
            </w:pPr>
          </w:p>
          <w:p w:rsidR="00D501D5" w:rsidRDefault="00D501D5">
            <w:pPr>
              <w:spacing w:after="11"/>
              <w:ind w:left="722"/>
            </w:pPr>
          </w:p>
          <w:p w:rsidR="00D501D5" w:rsidRDefault="00D501D5">
            <w:pPr>
              <w:spacing w:after="11"/>
              <w:ind w:left="722"/>
            </w:pPr>
          </w:p>
          <w:p w:rsidR="00E45AE2" w:rsidRDefault="00E45AE2">
            <w:pPr>
              <w:spacing w:after="11"/>
              <w:ind w:left="722"/>
            </w:pPr>
          </w:p>
          <w:p w:rsidR="00A47B40" w:rsidRDefault="00CA5FC4">
            <w:pPr>
              <w:numPr>
                <w:ilvl w:val="0"/>
                <w:numId w:val="2"/>
              </w:numPr>
              <w:ind w:hanging="360"/>
            </w:pPr>
            <w:r>
              <w:t xml:space="preserve">Séance 3…………… </w:t>
            </w:r>
          </w:p>
          <w:p w:rsidR="00A47B40" w:rsidRDefault="00A47B40">
            <w:pPr>
              <w:spacing w:after="11"/>
              <w:ind w:left="722"/>
            </w:pPr>
          </w:p>
          <w:p w:rsidR="00E45AE2" w:rsidRDefault="00E45AE2">
            <w:pPr>
              <w:spacing w:after="11"/>
              <w:ind w:left="722"/>
            </w:pPr>
          </w:p>
          <w:p w:rsidR="00E45AE2" w:rsidRDefault="00E45AE2">
            <w:pPr>
              <w:spacing w:after="11"/>
              <w:ind w:left="722"/>
            </w:pPr>
          </w:p>
          <w:p w:rsidR="00E45AE2" w:rsidRDefault="00E45AE2">
            <w:pPr>
              <w:spacing w:after="11"/>
              <w:ind w:left="722"/>
            </w:pPr>
          </w:p>
          <w:p w:rsidR="00A47B40" w:rsidRDefault="00CA5FC4">
            <w:pPr>
              <w:numPr>
                <w:ilvl w:val="0"/>
                <w:numId w:val="2"/>
              </w:numPr>
              <w:ind w:hanging="360"/>
            </w:pPr>
            <w:r>
              <w:t xml:space="preserve">Séance 4…………… </w:t>
            </w:r>
          </w:p>
          <w:p w:rsidR="009D3302" w:rsidRDefault="009D3302">
            <w:pPr>
              <w:spacing w:after="11"/>
              <w:ind w:left="722"/>
            </w:pPr>
          </w:p>
          <w:p w:rsidR="00A47B40" w:rsidRDefault="00A47B40">
            <w:pPr>
              <w:spacing w:after="11"/>
              <w:ind w:left="722"/>
            </w:pPr>
          </w:p>
          <w:p w:rsidR="009D3302" w:rsidRDefault="009D3302">
            <w:pPr>
              <w:spacing w:after="11"/>
              <w:ind w:left="722"/>
            </w:pPr>
          </w:p>
          <w:p w:rsidR="00A47B40" w:rsidRDefault="00CA5FC4">
            <w:pPr>
              <w:numPr>
                <w:ilvl w:val="0"/>
                <w:numId w:val="2"/>
              </w:numPr>
              <w:ind w:hanging="360"/>
            </w:pPr>
            <w:r>
              <w:t xml:space="preserve">Séance 5…………… </w:t>
            </w:r>
          </w:p>
          <w:p w:rsidR="00A47B40" w:rsidRDefault="00CA5FC4">
            <w:pPr>
              <w:ind w:left="2" w:right="1556"/>
            </w:pPr>
            <w:r>
              <w:t xml:space="preserve">  </w:t>
            </w:r>
          </w:p>
        </w:tc>
        <w:tc>
          <w:tcPr>
            <w:tcW w:w="6373" w:type="dxa"/>
            <w:tcBorders>
              <w:top w:val="single" w:sz="4" w:space="0" w:color="000000"/>
              <w:left w:val="single" w:sz="4" w:space="0" w:color="000000"/>
              <w:bottom w:val="single" w:sz="4" w:space="0" w:color="000000"/>
              <w:right w:val="single" w:sz="4" w:space="0" w:color="000000"/>
            </w:tcBorders>
          </w:tcPr>
          <w:p w:rsidR="00A47B40" w:rsidRDefault="00CA5FC4">
            <w:r>
              <w:t xml:space="preserve"> </w:t>
            </w:r>
          </w:p>
          <w:p w:rsidR="001F3695" w:rsidRDefault="001F3695"/>
          <w:p w:rsidR="00D501D5" w:rsidRDefault="00D501D5">
            <w:r>
              <w:t>Découverte des membres de l’équipe et réalisation du test NASA</w:t>
            </w:r>
          </w:p>
          <w:p w:rsidR="00D501D5" w:rsidRDefault="00D501D5"/>
          <w:p w:rsidR="00A47B40" w:rsidRDefault="00D501D5">
            <w:r>
              <w:t xml:space="preserve">Réalisation de l’activité brise-glace </w:t>
            </w:r>
            <w:r w:rsidR="009D3302">
              <w:t>et réflexion en groupe afin de proposer</w:t>
            </w:r>
            <w:r>
              <w:t xml:space="preserve"> plusieurs idées pour chaque thématique puis répartition des thématiques entre les équipes et choix de la bonne idée. Début du remplissage du Wiki. </w:t>
            </w:r>
          </w:p>
          <w:p w:rsidR="00A47B40" w:rsidRDefault="00CA5FC4">
            <w:r>
              <w:t xml:space="preserve"> </w:t>
            </w:r>
          </w:p>
          <w:p w:rsidR="00A47B40" w:rsidRDefault="00E45AE2">
            <w:r>
              <w:t>Validation de la charte de travail et répartition des rôles de chacun. Recherches sur nos clients et bénéficiaires, notre modèle économique, les moyens humains et matériels à réunir pour démarrer.</w:t>
            </w:r>
          </w:p>
          <w:p w:rsidR="00A47B40" w:rsidRDefault="00CA5FC4">
            <w:r>
              <w:t xml:space="preserve"> </w:t>
            </w:r>
          </w:p>
          <w:p w:rsidR="00A47B40" w:rsidRDefault="006E2870">
            <w:r>
              <w:t>Réalisation de la veille (recherche des projets voisins et positionnement par rapport à 2 concurrents) et rédaction du scénario d’usage</w:t>
            </w:r>
          </w:p>
          <w:p w:rsidR="009D3302" w:rsidRDefault="009D3302"/>
          <w:p w:rsidR="00A47B40" w:rsidRDefault="009D3302">
            <w:r>
              <w:t>Confrontation intergroupe de différents projets, prise en compte des questions difficiles et réflexion sur le POC</w:t>
            </w:r>
          </w:p>
        </w:tc>
      </w:tr>
      <w:tr w:rsidR="00A47B40">
        <w:trPr>
          <w:trHeight w:val="3502"/>
        </w:trPr>
        <w:tc>
          <w:tcPr>
            <w:tcW w:w="2691" w:type="dxa"/>
            <w:tcBorders>
              <w:top w:val="single" w:sz="4" w:space="0" w:color="000000"/>
              <w:left w:val="single" w:sz="4" w:space="0" w:color="000000"/>
              <w:bottom w:val="single" w:sz="4" w:space="0" w:color="000000"/>
              <w:right w:val="single" w:sz="4" w:space="0" w:color="000000"/>
            </w:tcBorders>
          </w:tcPr>
          <w:p w:rsidR="00A47B40" w:rsidRDefault="00CA5FC4">
            <w:pPr>
              <w:spacing w:after="31" w:line="239" w:lineRule="auto"/>
              <w:ind w:left="2"/>
              <w:jc w:val="both"/>
              <w:rPr>
                <w:b/>
              </w:rPr>
            </w:pPr>
            <w:r>
              <w:rPr>
                <w:b/>
              </w:rPr>
              <w:lastRenderedPageBreak/>
              <w:t xml:space="preserve">Ce que vous avez obtenu comme résultats </w:t>
            </w:r>
          </w:p>
          <w:p w:rsidR="001F3695" w:rsidRDefault="001F3695">
            <w:pPr>
              <w:spacing w:after="31" w:line="239" w:lineRule="auto"/>
              <w:ind w:left="2"/>
              <w:jc w:val="both"/>
            </w:pPr>
          </w:p>
          <w:p w:rsidR="00A47B40" w:rsidRDefault="00CA5FC4">
            <w:pPr>
              <w:numPr>
                <w:ilvl w:val="0"/>
                <w:numId w:val="3"/>
              </w:numPr>
              <w:ind w:hanging="360"/>
            </w:pPr>
            <w:r>
              <w:t xml:space="preserve">Séance 1…………… </w:t>
            </w:r>
          </w:p>
          <w:p w:rsidR="00A47B40" w:rsidRDefault="00CA5FC4">
            <w:pPr>
              <w:spacing w:after="11"/>
              <w:ind w:left="362"/>
            </w:pPr>
            <w:r>
              <w:t xml:space="preserve"> </w:t>
            </w:r>
          </w:p>
          <w:p w:rsidR="00B131DF" w:rsidRDefault="00B131DF">
            <w:pPr>
              <w:spacing w:after="11"/>
              <w:ind w:left="362"/>
            </w:pPr>
          </w:p>
          <w:p w:rsidR="00B131DF" w:rsidRDefault="00B131DF">
            <w:pPr>
              <w:spacing w:after="11"/>
              <w:ind w:left="362"/>
            </w:pPr>
          </w:p>
          <w:p w:rsidR="00B131DF" w:rsidRDefault="00B131DF">
            <w:pPr>
              <w:spacing w:after="11"/>
              <w:ind w:left="362"/>
            </w:pPr>
          </w:p>
          <w:p w:rsidR="00A47B40" w:rsidRDefault="00CA5FC4">
            <w:pPr>
              <w:numPr>
                <w:ilvl w:val="0"/>
                <w:numId w:val="3"/>
              </w:numPr>
              <w:ind w:hanging="360"/>
            </w:pPr>
            <w:r>
              <w:t xml:space="preserve">Séance 2…………… </w:t>
            </w:r>
          </w:p>
          <w:p w:rsidR="00A47B40" w:rsidRDefault="00A47B40">
            <w:pPr>
              <w:spacing w:after="11"/>
              <w:ind w:left="722"/>
            </w:pPr>
          </w:p>
          <w:p w:rsidR="00B131DF" w:rsidRDefault="00B131DF">
            <w:pPr>
              <w:spacing w:after="11"/>
              <w:ind w:left="722"/>
            </w:pPr>
          </w:p>
          <w:p w:rsidR="00B131DF" w:rsidRDefault="00B131DF">
            <w:pPr>
              <w:spacing w:after="11"/>
              <w:ind w:left="722"/>
            </w:pPr>
          </w:p>
          <w:p w:rsidR="00B131DF" w:rsidRDefault="00B131DF">
            <w:pPr>
              <w:spacing w:after="11"/>
              <w:ind w:left="722"/>
            </w:pPr>
          </w:p>
          <w:p w:rsidR="00B131DF" w:rsidRDefault="00B131DF">
            <w:pPr>
              <w:spacing w:after="11"/>
              <w:ind w:left="722"/>
            </w:pPr>
          </w:p>
          <w:p w:rsidR="00B131DF" w:rsidRDefault="00B131DF">
            <w:pPr>
              <w:spacing w:after="11"/>
              <w:ind w:left="722"/>
            </w:pPr>
          </w:p>
          <w:p w:rsidR="00B131DF" w:rsidRDefault="00B131DF">
            <w:pPr>
              <w:spacing w:after="11"/>
              <w:ind w:left="722"/>
            </w:pPr>
          </w:p>
          <w:p w:rsidR="00B131DF" w:rsidRDefault="00B131DF">
            <w:pPr>
              <w:spacing w:after="11"/>
              <w:ind w:left="722"/>
            </w:pPr>
          </w:p>
          <w:p w:rsidR="00B131DF" w:rsidRDefault="00B131DF">
            <w:pPr>
              <w:spacing w:after="11"/>
              <w:ind w:left="722"/>
            </w:pPr>
          </w:p>
          <w:p w:rsidR="00B131DF" w:rsidRDefault="00B131DF">
            <w:pPr>
              <w:spacing w:after="11"/>
              <w:ind w:left="722"/>
            </w:pPr>
          </w:p>
          <w:p w:rsidR="00B131DF" w:rsidRDefault="00B131DF">
            <w:pPr>
              <w:spacing w:after="11"/>
              <w:ind w:left="722"/>
            </w:pPr>
          </w:p>
          <w:p w:rsidR="00A47B40" w:rsidRDefault="00CA5FC4">
            <w:pPr>
              <w:numPr>
                <w:ilvl w:val="0"/>
                <w:numId w:val="3"/>
              </w:numPr>
              <w:ind w:hanging="360"/>
            </w:pPr>
            <w:r>
              <w:t xml:space="preserve">Séance 3…………… </w:t>
            </w:r>
          </w:p>
          <w:p w:rsidR="00A47B40" w:rsidRDefault="00A47B40">
            <w:pPr>
              <w:spacing w:after="11"/>
              <w:ind w:left="722"/>
            </w:pPr>
          </w:p>
          <w:p w:rsidR="001F3695" w:rsidRDefault="001F3695">
            <w:pPr>
              <w:spacing w:after="11"/>
              <w:ind w:left="722"/>
            </w:pPr>
          </w:p>
          <w:p w:rsidR="001F3695" w:rsidRDefault="001F3695">
            <w:pPr>
              <w:spacing w:after="11"/>
              <w:ind w:left="722"/>
            </w:pPr>
          </w:p>
          <w:p w:rsidR="00A47B40" w:rsidRDefault="00CA5FC4">
            <w:pPr>
              <w:numPr>
                <w:ilvl w:val="0"/>
                <w:numId w:val="3"/>
              </w:numPr>
              <w:ind w:hanging="360"/>
            </w:pPr>
            <w:r>
              <w:t xml:space="preserve">Séance 4…………… </w:t>
            </w:r>
          </w:p>
          <w:p w:rsidR="00A47B40" w:rsidRDefault="00A47B40">
            <w:pPr>
              <w:spacing w:after="11"/>
              <w:ind w:left="722"/>
            </w:pPr>
          </w:p>
          <w:p w:rsidR="001F3695" w:rsidRDefault="001F3695">
            <w:pPr>
              <w:spacing w:after="11"/>
              <w:ind w:left="722"/>
            </w:pPr>
          </w:p>
          <w:p w:rsidR="00A47B40" w:rsidRDefault="00CA5FC4">
            <w:pPr>
              <w:numPr>
                <w:ilvl w:val="0"/>
                <w:numId w:val="3"/>
              </w:numPr>
              <w:ind w:hanging="360"/>
            </w:pPr>
            <w:r>
              <w:t xml:space="preserve">Séance 5…………… </w:t>
            </w:r>
          </w:p>
          <w:p w:rsidR="00A47B40" w:rsidRDefault="00CA5FC4">
            <w:pPr>
              <w:ind w:left="2" w:right="1556"/>
            </w:pPr>
            <w:r>
              <w:t xml:space="preserve">  </w:t>
            </w:r>
          </w:p>
        </w:tc>
        <w:tc>
          <w:tcPr>
            <w:tcW w:w="6373" w:type="dxa"/>
            <w:tcBorders>
              <w:top w:val="single" w:sz="4" w:space="0" w:color="000000"/>
              <w:left w:val="single" w:sz="4" w:space="0" w:color="000000"/>
              <w:bottom w:val="single" w:sz="4" w:space="0" w:color="000000"/>
              <w:right w:val="single" w:sz="4" w:space="0" w:color="000000"/>
            </w:tcBorders>
          </w:tcPr>
          <w:p w:rsidR="009D3302" w:rsidRDefault="00CA5FC4">
            <w:r>
              <w:t xml:space="preserve"> </w:t>
            </w:r>
          </w:p>
          <w:p w:rsidR="009D3302" w:rsidRDefault="009D3302" w:rsidP="009D3302"/>
          <w:p w:rsidR="001F3695" w:rsidRDefault="001F3695" w:rsidP="009D3302"/>
          <w:p w:rsidR="00A47B40" w:rsidRDefault="009D3302" w:rsidP="009D3302">
            <w:r>
              <w:t xml:space="preserve">Les résultats du test NASA </w:t>
            </w:r>
            <w:r w:rsidR="00B131DF">
              <w:t>démontre que le score obtenu sera meilleur si nous travaillons en groupe qu’individuellement. Chacun argumente pour défendre ses idées et le groupe prend une décision commune.</w:t>
            </w:r>
          </w:p>
          <w:p w:rsidR="00B131DF" w:rsidRDefault="00B131DF" w:rsidP="009D3302"/>
          <w:p w:rsidR="00B131DF" w:rsidRDefault="00B131DF" w:rsidP="009D3302">
            <w:r>
              <w:t>L’activité de réalisation de la plus haute tour à mis à l’épreuve notre capacité à travailler ensemble sans vraiment encore se connaître afin d’obtenir le meilleur résultat. Nous avons eu deux essais pour réaliser une tour ce qui fait que nous avons pu discuter de ce qui n’allait pas dans la première tour pour l’améliorer. L’activité brise-glace nous a permis de poser sur papier nos premières idées sans ressentir la peur du jugement des autres. Nous n’avons pas eu à débattre pour obtenir la thématique que nous voulions car les autres groupes n’étaient pas intéressés par « produire/travailler », nous avons donc pu rapidement nous mettre d’accord sur la bonne idée qui serait notre projet.</w:t>
            </w:r>
          </w:p>
          <w:p w:rsidR="00B131DF" w:rsidRDefault="00B131DF" w:rsidP="009D3302"/>
          <w:p w:rsidR="001F3695" w:rsidRDefault="001F3695" w:rsidP="009D3302"/>
          <w:p w:rsidR="001F3695" w:rsidRDefault="001F3695" w:rsidP="009D3302">
            <w:r>
              <w:t>Une fois la charte validée par tous, nous nous sommes répartis les r</w:t>
            </w:r>
            <w:r>
              <w:t>ôle</w:t>
            </w:r>
            <w:r>
              <w:t xml:space="preserve">s </w:t>
            </w:r>
            <w:r>
              <w:t xml:space="preserve">dans l’équipe assez naturellement </w:t>
            </w:r>
            <w:r>
              <w:t>ce qui nous a permis de démarrer les recherches rapidement.</w:t>
            </w:r>
          </w:p>
          <w:p w:rsidR="001F3695" w:rsidRDefault="001F3695" w:rsidP="009D3302"/>
          <w:p w:rsidR="00B131DF" w:rsidRDefault="00B131DF" w:rsidP="009D3302">
            <w:r>
              <w:t xml:space="preserve">Nos recherches sur la veille </w:t>
            </w:r>
            <w:r w:rsidR="001F3695">
              <w:t xml:space="preserve">et la rédaction du scénario d’usage ont eu pour effet </w:t>
            </w:r>
            <w:r>
              <w:t>d’avancer la rédaction du Wiki</w:t>
            </w:r>
            <w:r w:rsidR="001F3695">
              <w:t>.</w:t>
            </w:r>
          </w:p>
          <w:p w:rsidR="001F3695" w:rsidRDefault="001F3695" w:rsidP="009D3302"/>
          <w:p w:rsidR="001F3695" w:rsidRDefault="001F3695" w:rsidP="009D3302">
            <w:r>
              <w:t>La présentation de notre projet aux autres groupes nous a permis de mettre en évidence les potentielles imprécisions ou incohérences. Le fait d’écouter les autres présentations nous a aussi aidé en nous donnant des pistes et en nous permettant de nous rassurer ou non sur la qualité de notre travail.</w:t>
            </w:r>
          </w:p>
          <w:p w:rsidR="001F3695" w:rsidRDefault="001F3695" w:rsidP="009D3302"/>
          <w:p w:rsidR="001F3695" w:rsidRDefault="001F3695" w:rsidP="009D3302"/>
          <w:p w:rsidR="001F3695" w:rsidRPr="009D3302" w:rsidRDefault="001F3695" w:rsidP="009D3302"/>
        </w:tc>
      </w:tr>
    </w:tbl>
    <w:p w:rsidR="00A47B40" w:rsidRDefault="00A47B40" w:rsidP="009D3302">
      <w:pPr>
        <w:spacing w:after="1"/>
      </w:pPr>
    </w:p>
    <w:tbl>
      <w:tblPr>
        <w:tblStyle w:val="TableGrid"/>
        <w:tblW w:w="9064" w:type="dxa"/>
        <w:tblInd w:w="5" w:type="dxa"/>
        <w:tblCellMar>
          <w:top w:w="48" w:type="dxa"/>
          <w:left w:w="108" w:type="dxa"/>
          <w:right w:w="115" w:type="dxa"/>
        </w:tblCellMar>
        <w:tblLook w:val="04A0" w:firstRow="1" w:lastRow="0" w:firstColumn="1" w:lastColumn="0" w:noHBand="0" w:noVBand="1"/>
      </w:tblPr>
      <w:tblGrid>
        <w:gridCol w:w="2691"/>
        <w:gridCol w:w="6373"/>
      </w:tblGrid>
      <w:tr w:rsidR="00A47B40" w:rsidTr="001F3695">
        <w:trPr>
          <w:trHeight w:val="5471"/>
        </w:trPr>
        <w:tc>
          <w:tcPr>
            <w:tcW w:w="2691" w:type="dxa"/>
            <w:tcBorders>
              <w:top w:val="single" w:sz="4" w:space="0" w:color="000000"/>
              <w:left w:val="single" w:sz="4" w:space="0" w:color="000000"/>
              <w:bottom w:val="single" w:sz="4" w:space="0" w:color="000000"/>
              <w:right w:val="single" w:sz="4" w:space="0" w:color="000000"/>
            </w:tcBorders>
          </w:tcPr>
          <w:p w:rsidR="00A47B40" w:rsidRDefault="00CA5FC4">
            <w:pPr>
              <w:ind w:left="2"/>
            </w:pPr>
            <w:r>
              <w:rPr>
                <w:b/>
              </w:rPr>
              <w:lastRenderedPageBreak/>
              <w:t xml:space="preserve">Ce que vous avez retenu/appris </w:t>
            </w:r>
          </w:p>
        </w:tc>
        <w:tc>
          <w:tcPr>
            <w:tcW w:w="6373" w:type="dxa"/>
            <w:tcBorders>
              <w:top w:val="single" w:sz="4" w:space="0" w:color="000000"/>
              <w:left w:val="single" w:sz="4" w:space="0" w:color="000000"/>
              <w:bottom w:val="single" w:sz="4" w:space="0" w:color="000000"/>
              <w:right w:val="single" w:sz="4" w:space="0" w:color="000000"/>
            </w:tcBorders>
          </w:tcPr>
          <w:p w:rsidR="00A47B40" w:rsidRDefault="001F3695">
            <w:r>
              <w:t>Nous retiendrons de ce projet qu’il est possible d’arriver à fournir un travail efficace avec des gens que l’on ne connait pas.</w:t>
            </w:r>
          </w:p>
          <w:p w:rsidR="00621D84" w:rsidRDefault="00621D84"/>
          <w:p w:rsidR="00621D84" w:rsidRDefault="00621D84">
            <w:r>
              <w:t>Grâce au PCIS, nous avons renforcé notre compétence de travail en équipe qui comprend l’écoute de l’autre, la communication, la créativité ou l’organisation.</w:t>
            </w:r>
          </w:p>
          <w:p w:rsidR="00621D84" w:rsidRDefault="00621D84"/>
          <w:p w:rsidR="00621D84" w:rsidRDefault="00621D84">
            <w:r>
              <w:t>Nous avons également dû faire preuve d’adaptation et de réactivité selon les obstacles rencontrés durant le projet.</w:t>
            </w:r>
          </w:p>
          <w:p w:rsidR="00621D84" w:rsidRDefault="00621D84"/>
          <w:p w:rsidR="00621D84" w:rsidRDefault="00621D84">
            <w:r>
              <w:t xml:space="preserve">Ce projet nous </w:t>
            </w:r>
            <w:r w:rsidR="000D4223">
              <w:t xml:space="preserve">a </w:t>
            </w:r>
            <w:r>
              <w:t xml:space="preserve">prouvé que tous les aspects qui le composent sont importants, il ne faut rien négliger (aspect économique, écologique, </w:t>
            </w:r>
            <w:r w:rsidR="000D4223">
              <w:t>social).</w:t>
            </w:r>
          </w:p>
          <w:p w:rsidR="000D4223" w:rsidRDefault="000D4223"/>
          <w:p w:rsidR="000D4223" w:rsidRDefault="000D4223">
            <w:r>
              <w:t>Nous avons aussi renforcé notre approche au développement durable en inscrivant notre projet dans une optique écologique et sur le long terme.</w:t>
            </w:r>
          </w:p>
          <w:p w:rsidR="00621D84" w:rsidRDefault="00621D84"/>
          <w:p w:rsidR="00621D84" w:rsidRDefault="00621D84"/>
        </w:tc>
      </w:tr>
    </w:tbl>
    <w:p w:rsidR="00A47B40" w:rsidRDefault="00CA5FC4" w:rsidP="009D3302">
      <w:pPr>
        <w:spacing w:after="1677"/>
      </w:pPr>
      <w:r>
        <w:t xml:space="preserve"> </w:t>
      </w:r>
      <w:bookmarkStart w:id="0" w:name="_GoBack"/>
      <w:bookmarkEnd w:id="0"/>
    </w:p>
    <w:sectPr w:rsidR="00A47B40" w:rsidSect="00774797">
      <w:pgSz w:w="11906" w:h="16838"/>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C64"/>
    <w:multiLevelType w:val="hybridMultilevel"/>
    <w:tmpl w:val="F70C44CE"/>
    <w:lvl w:ilvl="0" w:tplc="E52AFC0A">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1EC2AC">
      <w:start w:val="1"/>
      <w:numFmt w:val="bullet"/>
      <w:lvlText w:val="o"/>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0627F8">
      <w:start w:val="1"/>
      <w:numFmt w:val="bullet"/>
      <w:lvlText w:val="▪"/>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AC909A">
      <w:start w:val="1"/>
      <w:numFmt w:val="bullet"/>
      <w:lvlText w:val="•"/>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220B52">
      <w:start w:val="1"/>
      <w:numFmt w:val="bullet"/>
      <w:lvlText w:val="o"/>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64EDFC">
      <w:start w:val="1"/>
      <w:numFmt w:val="bullet"/>
      <w:lvlText w:val="▪"/>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74956E">
      <w:start w:val="1"/>
      <w:numFmt w:val="bullet"/>
      <w:lvlText w:val="•"/>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9031A4">
      <w:start w:val="1"/>
      <w:numFmt w:val="bullet"/>
      <w:lvlText w:val="o"/>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6E6D1C">
      <w:start w:val="1"/>
      <w:numFmt w:val="bullet"/>
      <w:lvlText w:val="▪"/>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A83BE4"/>
    <w:multiLevelType w:val="hybridMultilevel"/>
    <w:tmpl w:val="97368488"/>
    <w:lvl w:ilvl="0" w:tplc="F1AA9672">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52B054">
      <w:start w:val="1"/>
      <w:numFmt w:val="bullet"/>
      <w:lvlText w:val="o"/>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409E44">
      <w:start w:val="1"/>
      <w:numFmt w:val="bullet"/>
      <w:lvlText w:val="▪"/>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C25604">
      <w:start w:val="1"/>
      <w:numFmt w:val="bullet"/>
      <w:lvlText w:val="•"/>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AE2528">
      <w:start w:val="1"/>
      <w:numFmt w:val="bullet"/>
      <w:lvlText w:val="o"/>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A6F034">
      <w:start w:val="1"/>
      <w:numFmt w:val="bullet"/>
      <w:lvlText w:val="▪"/>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62DB72">
      <w:start w:val="1"/>
      <w:numFmt w:val="bullet"/>
      <w:lvlText w:val="•"/>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78A01C">
      <w:start w:val="1"/>
      <w:numFmt w:val="bullet"/>
      <w:lvlText w:val="o"/>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0E5D04">
      <w:start w:val="1"/>
      <w:numFmt w:val="bullet"/>
      <w:lvlText w:val="▪"/>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8D44C4"/>
    <w:multiLevelType w:val="hybridMultilevel"/>
    <w:tmpl w:val="90163812"/>
    <w:lvl w:ilvl="0" w:tplc="6AA83B8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165B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F42E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9E20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0C5E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B050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BCB7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3A98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669C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B40"/>
    <w:rsid w:val="000D4223"/>
    <w:rsid w:val="001F3695"/>
    <w:rsid w:val="00621D84"/>
    <w:rsid w:val="006E2870"/>
    <w:rsid w:val="00774797"/>
    <w:rsid w:val="009D3302"/>
    <w:rsid w:val="00A47B40"/>
    <w:rsid w:val="00B131DF"/>
    <w:rsid w:val="00CA5FC4"/>
    <w:rsid w:val="00D501D5"/>
    <w:rsid w:val="00E45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4426"/>
  <w15:docId w15:val="{8328B826-267A-4CDD-9444-9C02830C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607</Words>
  <Characters>3340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delphine.debuchy</dc:creator>
  <cp:keywords/>
  <cp:lastModifiedBy>Lucie</cp:lastModifiedBy>
  <cp:revision>4</cp:revision>
  <dcterms:created xsi:type="dcterms:W3CDTF">2021-09-27T13:41:00Z</dcterms:created>
  <dcterms:modified xsi:type="dcterms:W3CDTF">2021-10-17T23:43:00Z</dcterms:modified>
</cp:coreProperties>
</file>